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7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843"/>
        <w:gridCol w:w="2609"/>
        <w:gridCol w:w="1502"/>
        <w:gridCol w:w="2126"/>
        <w:gridCol w:w="2268"/>
      </w:tblGrid>
      <w:tr w:rsidR="00E40007" w:rsidRPr="00422B2E" w:rsidTr="009B528C">
        <w:tc>
          <w:tcPr>
            <w:tcW w:w="14992" w:type="dxa"/>
            <w:gridSpan w:val="8"/>
          </w:tcPr>
          <w:p w:rsidR="00E40007" w:rsidRPr="00355D9D" w:rsidRDefault="00E40007" w:rsidP="009B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независимой антикоррупционной экспертизы проектов</w:t>
            </w:r>
          </w:p>
          <w:p w:rsidR="00E40007" w:rsidRPr="00422B2E" w:rsidRDefault="00E40007" w:rsidP="009B528C">
            <w:pPr>
              <w:pStyle w:val="a4"/>
              <w:jc w:val="center"/>
              <w:rPr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за </w:t>
            </w:r>
            <w:r w:rsidR="00996E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96EE7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bookmarkStart w:id="0" w:name="_GoBack"/>
            <w:bookmarkEnd w:id="0"/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57B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40007" w:rsidRPr="00422B2E" w:rsidRDefault="00E40007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CD" w:rsidRPr="00422B2E" w:rsidTr="009B528C">
        <w:tc>
          <w:tcPr>
            <w:tcW w:w="534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9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843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Окончательная дата приема экспертных заключений</w:t>
            </w:r>
          </w:p>
        </w:tc>
        <w:tc>
          <w:tcPr>
            <w:tcW w:w="2609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502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заключений</w:t>
            </w:r>
          </w:p>
        </w:tc>
        <w:tc>
          <w:tcPr>
            <w:tcW w:w="2126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</w:p>
        </w:tc>
        <w:tc>
          <w:tcPr>
            <w:tcW w:w="2268" w:type="dxa"/>
          </w:tcPr>
          <w:p w:rsidR="000102CD" w:rsidRPr="00422B2E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Pr="00422B2E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2983" w:rsidRPr="00630D7C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Pr="00803415" w:rsidRDefault="00E57B60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843" w:type="dxa"/>
          </w:tcPr>
          <w:p w:rsidR="00132983" w:rsidRPr="00803415" w:rsidRDefault="00E57B60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2609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Pr="00422B2E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32983" w:rsidRPr="00F14C2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Положение о Комиссии Министерства промышленности и торговли Республики Татарстан по 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Pr="00803415" w:rsidRDefault="00E57B60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23.01.2023</w:t>
            </w:r>
          </w:p>
        </w:tc>
        <w:tc>
          <w:tcPr>
            <w:tcW w:w="1843" w:type="dxa"/>
          </w:tcPr>
          <w:p w:rsidR="00132983" w:rsidRPr="00803415" w:rsidRDefault="00E57B60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2609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Pr="00422B2E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32983" w:rsidRPr="00F14C2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2023 году из бюджета Республики Татарстан субсидии юридическим лицам на возмещение части затрат на создание в Республике Татарстан участков исправительных центров для содержания в целях трудоустройства лиц, осужденных к принудительным работам</w:t>
            </w:r>
          </w:p>
        </w:tc>
        <w:tc>
          <w:tcPr>
            <w:tcW w:w="1559" w:type="dxa"/>
          </w:tcPr>
          <w:p w:rsidR="00132983" w:rsidRPr="00803415" w:rsidRDefault="00E57B60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843" w:type="dxa"/>
          </w:tcPr>
          <w:p w:rsidR="00132983" w:rsidRPr="00803415" w:rsidRDefault="00E57B60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2609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31.10.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№ 1160 «Об утверждении Порядка 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субсидий из бюджета Республики Татарстан на возмещение части затрат на оплату услуг ресурсоснабжающих организаций по 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9" w:type="dxa"/>
          </w:tcPr>
          <w:p w:rsidR="0013298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1843" w:type="dxa"/>
          </w:tcPr>
          <w:p w:rsidR="0013298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14.02.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№ 119 «Об утверждении численности и состава коллегии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843" w:type="dxa"/>
          </w:tcPr>
          <w:p w:rsidR="0013298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  <w:tc>
          <w:tcPr>
            <w:tcW w:w="1843" w:type="dxa"/>
          </w:tcPr>
          <w:p w:rsidR="0013298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132983" w:rsidRPr="00A344A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05.07.2021 № 123-ОД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843" w:type="dxa"/>
          </w:tcPr>
          <w:p w:rsidR="0013298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32983" w:rsidRDefault="00132983" w:rsidP="009B528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Приказ МПиТ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торговли Республики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от 21.03.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№ 48-ОД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проведение Татарстанского международного форума по энергетике и энергоресурсоэффективности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1559" w:type="dxa"/>
          </w:tcPr>
          <w:p w:rsidR="00132983" w:rsidRDefault="00C40EE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10.03.2023</w:t>
            </w:r>
          </w:p>
        </w:tc>
        <w:tc>
          <w:tcPr>
            <w:tcW w:w="1843" w:type="dxa"/>
          </w:tcPr>
          <w:p w:rsidR="00132983" w:rsidRDefault="00C40EE5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9B528C">
        <w:tc>
          <w:tcPr>
            <w:tcW w:w="534" w:type="dxa"/>
          </w:tcPr>
          <w:p w:rsidR="00132983" w:rsidRPr="00422B2E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132983" w:rsidRPr="00630D7C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Указ Президента Республики Татарстан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 апреля 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№ УП-266 «О республиканском звании «Предприятие трудовой доблести. 1941-1945 гг.»</w:t>
            </w:r>
          </w:p>
        </w:tc>
        <w:tc>
          <w:tcPr>
            <w:tcW w:w="1559" w:type="dxa"/>
          </w:tcPr>
          <w:p w:rsidR="00132983" w:rsidRPr="00803415" w:rsidRDefault="00C40EE5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</w:t>
            </w:r>
            <w:r w:rsidR="00132983">
              <w:rPr>
                <w:rFonts w:ascii="Times New Roman" w:hAnsi="Times New Roman" w:cs="Times New Roman"/>
              </w:rPr>
              <w:t>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132983" w:rsidRPr="00803415" w:rsidRDefault="00C40EE5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="00132983">
              <w:rPr>
                <w:rFonts w:ascii="Times New Roman" w:hAnsi="Times New Roman" w:cs="Times New Roman"/>
              </w:rPr>
              <w:t>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9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9B528C">
        <w:tc>
          <w:tcPr>
            <w:tcW w:w="534" w:type="dxa"/>
          </w:tcPr>
          <w:p w:rsidR="00132983" w:rsidRPr="00422B2E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132983" w:rsidRPr="00F14C2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праздничных мероприятий профориентационного направления, утвержденный постановлением Кабинета Министров Республики Татарстан от 15.08.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№ 820 «Об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промышленности и торговли, а также организацией праздничных мероприятий профориентационного направления»</w:t>
            </w:r>
          </w:p>
        </w:tc>
        <w:tc>
          <w:tcPr>
            <w:tcW w:w="1559" w:type="dxa"/>
          </w:tcPr>
          <w:p w:rsidR="00132983" w:rsidRPr="00803415" w:rsidRDefault="00C40EE5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132983" w:rsidRPr="00803415" w:rsidRDefault="00C40EE5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9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9B528C">
        <w:trPr>
          <w:trHeight w:val="3442"/>
        </w:trPr>
        <w:tc>
          <w:tcPr>
            <w:tcW w:w="534" w:type="dxa"/>
          </w:tcPr>
          <w:p w:rsidR="00132983" w:rsidRPr="00422B2E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132983" w:rsidRPr="00F14C2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20 июня 2000 года № 419 «Об использовании средств жилищного фонда в АО «Нижнекамскшина»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Pr="00803415" w:rsidRDefault="00EB3FDD" w:rsidP="009B528C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843" w:type="dxa"/>
          </w:tcPr>
          <w:p w:rsidR="00132983" w:rsidRPr="00803415" w:rsidRDefault="00EB3FDD" w:rsidP="009B528C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2609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132983" w:rsidRPr="007A08F7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8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Безнен заман»</w:t>
            </w:r>
          </w:p>
        </w:tc>
        <w:tc>
          <w:tcPr>
            <w:tcW w:w="1559" w:type="dxa"/>
          </w:tcPr>
          <w:p w:rsidR="00132983" w:rsidRDefault="00EB3FDD" w:rsidP="009B528C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843" w:type="dxa"/>
          </w:tcPr>
          <w:p w:rsidR="00132983" w:rsidRDefault="00EB3FDD" w:rsidP="009B528C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132983" w:rsidRPr="00630D57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конкурсной комиссии республиканского конкурса «Лидер в сфере переработки полимерной продукции в Республике Татарстан», утвержденный постановлением Кабинета Министров Республики Татарстан от 11 мая 2017 года № 274»</w:t>
            </w:r>
          </w:p>
        </w:tc>
        <w:tc>
          <w:tcPr>
            <w:tcW w:w="1559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24.01.2018 №36 «О Техническом совете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чрезвычайных ситуаций на объектах нефтяной промышленности»</w:t>
            </w:r>
          </w:p>
        </w:tc>
        <w:tc>
          <w:tcPr>
            <w:tcW w:w="1559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1843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132983" w:rsidRPr="0017239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132983" w:rsidRPr="0017239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23.12.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№ 1404 «Об утверждении Порядка определения объема и условий предоставления государственному автономному учреждению «Центр энергоресурсоэффективных технологий Республики Татарстан» субсидии на реализацию регионального проекта «Адресная поддержка повышения производительности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на предприятиях»</w:t>
            </w:r>
          </w:p>
        </w:tc>
        <w:tc>
          <w:tcPr>
            <w:tcW w:w="1559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1" w:type="dxa"/>
          </w:tcPr>
          <w:p w:rsidR="00132983" w:rsidRPr="00172396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в 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Министров Республики Татарстан от 06.06.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№ 525 «Об утверждении Порядка предоставления в 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9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132983" w:rsidRPr="003669E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9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</w:tcPr>
          <w:p w:rsidR="00132983" w:rsidRPr="003669E2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02.09.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9" w:type="dxa"/>
          </w:tcPr>
          <w:p w:rsidR="0013298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проведении ежегодного конкурса «Экспортер года Республики Татарстан»</w:t>
            </w:r>
          </w:p>
        </w:tc>
        <w:tc>
          <w:tcPr>
            <w:tcW w:w="1559" w:type="dxa"/>
          </w:tcPr>
          <w:p w:rsidR="00132983" w:rsidRDefault="00132983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132983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</w:tcPr>
          <w:p w:rsidR="00132983" w:rsidRPr="000812F9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9" w:type="dxa"/>
          </w:tcPr>
          <w:p w:rsidR="0013298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9B528C">
        <w:tc>
          <w:tcPr>
            <w:tcW w:w="534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132983" w:rsidRPr="000812F9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7C2A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приказ Министерства промышленности и торговли Республики Татарстан от 28.11.2016 № 308-ОД «Об утверждении Перечня должностей государственной гражданской службы Республики Татарстан в Министерстве промышленности и торговли Республики Татарстан, при замещении которых государственным гражданским служащим </w:t>
            </w:r>
            <w:r w:rsidRPr="007C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559" w:type="dxa"/>
          </w:tcPr>
          <w:p w:rsidR="0013298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13.08.2014 №587 «Об общих принципах планирования, организации и проведения мероприятий и приемов, в том числе посвященных юбилейным датам Республики Татарстан»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постановления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Министров Республики Татарстан от 16.04.2018 № 251 «О формировании в Республике Татарстан института развития фармацевтической промышленности Республики Татарстан в формате проектного офиса»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079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E407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1B79E4">
              <w:rPr>
                <w:rFonts w:ascii="Times New Roman" w:hAnsi="Times New Roman" w:cs="Times New Roman"/>
                <w:sz w:val="24"/>
                <w:szCs w:val="24"/>
              </w:rPr>
              <w:t>О присвоении республиканского звания «Предприятие трудовой доблести. 1941–1945 гг.»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A0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9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04.12.2013 №954 «Об утверждении Государственной программы «Энергоресурсоэффективность в Республике Татарстан»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A0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045" w:rsidRPr="00527E3A" w:rsidTr="009B528C">
        <w:tc>
          <w:tcPr>
            <w:tcW w:w="534" w:type="dxa"/>
          </w:tcPr>
          <w:p w:rsidR="00274045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274045" w:rsidRPr="001B79E4" w:rsidRDefault="00274045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0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01.12.2018 № 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</w:t>
            </w:r>
            <w:r w:rsidRPr="0027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и признании утратившими силу отдельных актов Кабинета Министров Республики Татарстан»</w:t>
            </w:r>
          </w:p>
        </w:tc>
        <w:tc>
          <w:tcPr>
            <w:tcW w:w="1559" w:type="dxa"/>
          </w:tcPr>
          <w:p w:rsidR="00274045" w:rsidRPr="002A45A0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18.04.2023</w:t>
            </w:r>
          </w:p>
        </w:tc>
        <w:tc>
          <w:tcPr>
            <w:tcW w:w="1843" w:type="dxa"/>
          </w:tcPr>
          <w:p w:rsidR="00274045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2609" w:type="dxa"/>
          </w:tcPr>
          <w:p w:rsidR="00274045" w:rsidRPr="00527E3A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74045" w:rsidRPr="00527E3A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74045" w:rsidRPr="00527E3A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74045" w:rsidRPr="00527E3A" w:rsidRDefault="0027404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B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8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A0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A0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481E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Татарстан, утвержденное приказом Министерства </w:t>
            </w:r>
            <w:r w:rsidRPr="00481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Республики Татарстан от 05.07.2021 № 123-ОД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</w:t>
            </w:r>
            <w:r w:rsidR="002A45A0" w:rsidRPr="002A45A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045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  <w:r w:rsidRPr="002A45A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1559" w:type="dxa"/>
          </w:tcPr>
          <w:p w:rsidR="002A45A0" w:rsidRPr="00527E3A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rPr>
          <w:trHeight w:val="3442"/>
        </w:trPr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>Об утверждении номенклатуры и норм обеспечения продовольствием, вещевым имуществом, горюче-смазочными материалами и иными средствами в целях гражданской обороны на территории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4C4352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2A45A0" w:rsidRPr="00527E3A" w:rsidRDefault="004C4352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4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</w:t>
            </w:r>
            <w:r w:rsidRPr="007F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9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4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в 2023 году субсидий из </w:t>
            </w:r>
            <w:r w:rsidRPr="007F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Республики Татарстан на возмещение части затрат промышленных предприятий, связанных с приобретением нового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05.06.2023</w:t>
            </w:r>
          </w:p>
        </w:tc>
        <w:tc>
          <w:tcPr>
            <w:tcW w:w="1843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1" w:type="dxa"/>
          </w:tcPr>
          <w:p w:rsidR="002A45A0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2023 году субсидий из бюджета Республики Татарстан на возмещение промышленным</w:t>
            </w:r>
          </w:p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1843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о проведении конкурса «Лучшие практики наставничества в Республике Татарстан по итогам 2022 года», утвержденное 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27.03.2023 № 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05.06.2023</w:t>
            </w:r>
          </w:p>
        </w:tc>
        <w:tc>
          <w:tcPr>
            <w:tcW w:w="1843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заключения соглашений о межрегиональном сотрудничестве для совместного развития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5A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2A45A0" w:rsidRPr="000812F9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2A45A0" w:rsidRPr="00527E3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2A45A0" w:rsidRPr="003C68FC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28.02.2022 № 172 «О праздновании Дня химика»</w:t>
            </w:r>
          </w:p>
        </w:tc>
        <w:tc>
          <w:tcPr>
            <w:tcW w:w="1559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874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1843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874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28C" w:rsidRPr="00527E3A" w:rsidTr="009B528C">
        <w:trPr>
          <w:trHeight w:val="776"/>
        </w:trPr>
        <w:tc>
          <w:tcPr>
            <w:tcW w:w="534" w:type="dxa"/>
            <w:vMerge w:val="restart"/>
          </w:tcPr>
          <w:p w:rsidR="009B528C" w:rsidRPr="00527E3A" w:rsidRDefault="009B528C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  <w:vMerge w:val="restart"/>
          </w:tcPr>
          <w:p w:rsidR="009B528C" w:rsidRPr="003C68FC" w:rsidRDefault="009B528C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работы с обращениями граждан по фактам коррупционной направленности, </w:t>
            </w:r>
            <w:r w:rsidRPr="00D3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поступившими в Министерство промышленности и торговли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9B528C" w:rsidRPr="00527E3A" w:rsidRDefault="009B528C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</w:tc>
        <w:tc>
          <w:tcPr>
            <w:tcW w:w="1843" w:type="dxa"/>
            <w:vMerge w:val="restart"/>
          </w:tcPr>
          <w:p w:rsidR="009B528C" w:rsidRPr="00527E3A" w:rsidRDefault="009B528C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874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609" w:type="dxa"/>
          </w:tcPr>
          <w:p w:rsidR="009B528C" w:rsidRPr="00527E3A" w:rsidRDefault="007135F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5F0">
              <w:rPr>
                <w:rFonts w:ascii="Times New Roman" w:hAnsi="Times New Roman" w:cs="Times New Roman"/>
                <w:sz w:val="28"/>
                <w:szCs w:val="28"/>
              </w:rPr>
              <w:t>Габатдинов Рамис Минивагизович</w:t>
            </w:r>
          </w:p>
        </w:tc>
        <w:tc>
          <w:tcPr>
            <w:tcW w:w="1502" w:type="dxa"/>
          </w:tcPr>
          <w:p w:rsidR="009B528C" w:rsidRPr="00527E3A" w:rsidRDefault="007135F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2126" w:type="dxa"/>
          </w:tcPr>
          <w:p w:rsidR="009B528C" w:rsidRPr="00527E3A" w:rsidRDefault="007135F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5F0">
              <w:rPr>
                <w:rFonts w:ascii="Times New Roman" w:hAnsi="Times New Roman" w:cs="Times New Roman"/>
                <w:sz w:val="28"/>
                <w:szCs w:val="28"/>
              </w:rPr>
              <w:t>Широта дискреционных полномочий (2 единицы</w:t>
            </w:r>
          </w:p>
        </w:tc>
        <w:tc>
          <w:tcPr>
            <w:tcW w:w="2268" w:type="dxa"/>
          </w:tcPr>
          <w:p w:rsidR="009B528C" w:rsidRPr="00527E3A" w:rsidRDefault="00EC7B95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95">
              <w:rPr>
                <w:rFonts w:ascii="Times New Roman" w:hAnsi="Times New Roman" w:cs="Times New Roman"/>
                <w:sz w:val="28"/>
                <w:szCs w:val="28"/>
              </w:rPr>
              <w:t>15-06ог/495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05.07.2023</w:t>
            </w:r>
          </w:p>
        </w:tc>
      </w:tr>
      <w:tr w:rsidR="009B528C" w:rsidRPr="00527E3A" w:rsidTr="009B528C">
        <w:trPr>
          <w:trHeight w:val="877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B528C" w:rsidRDefault="009B528C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528C" w:rsidRPr="00B20874" w:rsidRDefault="009B528C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528C" w:rsidRPr="00B20874" w:rsidRDefault="009B528C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9B528C" w:rsidRPr="00527E3A" w:rsidRDefault="007135F0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F0">
              <w:rPr>
                <w:rFonts w:ascii="Times New Roman" w:hAnsi="Times New Roman" w:cs="Times New Roman"/>
                <w:sz w:val="28"/>
                <w:szCs w:val="28"/>
              </w:rPr>
              <w:t>Темников Вячеслав Викторович</w:t>
            </w:r>
          </w:p>
        </w:tc>
        <w:tc>
          <w:tcPr>
            <w:tcW w:w="1502" w:type="dxa"/>
          </w:tcPr>
          <w:p w:rsidR="009B528C" w:rsidRPr="00527E3A" w:rsidRDefault="007135F0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2126" w:type="dxa"/>
          </w:tcPr>
          <w:p w:rsidR="009B528C" w:rsidRPr="00527E3A" w:rsidRDefault="007135F0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F0">
              <w:rPr>
                <w:rFonts w:ascii="Times New Roman" w:hAnsi="Times New Roman" w:cs="Times New Roman"/>
                <w:sz w:val="28"/>
                <w:szCs w:val="28"/>
              </w:rPr>
              <w:t>Отсутствие или неполнота административных процедур</w:t>
            </w:r>
          </w:p>
        </w:tc>
        <w:tc>
          <w:tcPr>
            <w:tcW w:w="2268" w:type="dxa"/>
          </w:tcPr>
          <w:p w:rsidR="009B528C" w:rsidRPr="00527E3A" w:rsidRDefault="00EC7B95" w:rsidP="009B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95">
              <w:rPr>
                <w:rFonts w:ascii="Times New Roman" w:hAnsi="Times New Roman" w:cs="Times New Roman"/>
                <w:sz w:val="28"/>
                <w:szCs w:val="28"/>
              </w:rPr>
              <w:t>15-06ог/496</w:t>
            </w:r>
            <w:r w:rsidRPr="00EC7B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05.07.2023</w:t>
            </w:r>
          </w:p>
        </w:tc>
      </w:tr>
      <w:tr w:rsidR="002A45A0" w:rsidRPr="00527E3A" w:rsidTr="009B528C">
        <w:tc>
          <w:tcPr>
            <w:tcW w:w="534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51" w:type="dxa"/>
          </w:tcPr>
          <w:p w:rsidR="002A45A0" w:rsidRPr="003C68FC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2C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14.03.2020 № 188 «Об утверждении Программы развития нефтегазохимического комплекса Республики Татарстан на 2020 - 2024 годы и перспективу до 2034 года»</w:t>
            </w:r>
          </w:p>
        </w:tc>
        <w:tc>
          <w:tcPr>
            <w:tcW w:w="1559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874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1843" w:type="dxa"/>
          </w:tcPr>
          <w:p w:rsidR="002A45A0" w:rsidRPr="00527E3A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874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609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A45A0" w:rsidRPr="00527E3A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7E3A" w:rsidRPr="00527E3A" w:rsidRDefault="00527E3A" w:rsidP="00527E3A">
      <w:pPr>
        <w:rPr>
          <w:rFonts w:ascii="Times New Roman" w:hAnsi="Times New Roman" w:cs="Times New Roman"/>
          <w:sz w:val="28"/>
          <w:szCs w:val="28"/>
        </w:rPr>
      </w:pPr>
    </w:p>
    <w:p w:rsidR="007D7243" w:rsidRPr="000102CD" w:rsidRDefault="007D7243">
      <w:pPr>
        <w:rPr>
          <w:rFonts w:ascii="Times New Roman" w:hAnsi="Times New Roman" w:cs="Times New Roman"/>
          <w:sz w:val="28"/>
          <w:szCs w:val="28"/>
        </w:rPr>
      </w:pPr>
    </w:p>
    <w:sectPr w:rsidR="007D7243" w:rsidRPr="000102CD" w:rsidSect="00E40007">
      <w:pgSz w:w="16838" w:h="11906" w:orient="landscape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55" w:rsidRDefault="00024955" w:rsidP="000102CD">
      <w:pPr>
        <w:spacing w:after="0" w:line="240" w:lineRule="auto"/>
      </w:pPr>
      <w:r>
        <w:separator/>
      </w:r>
    </w:p>
  </w:endnote>
  <w:endnote w:type="continuationSeparator" w:id="0">
    <w:p w:rsidR="00024955" w:rsidRDefault="00024955" w:rsidP="000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55" w:rsidRDefault="00024955" w:rsidP="000102CD">
      <w:pPr>
        <w:spacing w:after="0" w:line="240" w:lineRule="auto"/>
      </w:pPr>
      <w:r>
        <w:separator/>
      </w:r>
    </w:p>
  </w:footnote>
  <w:footnote w:type="continuationSeparator" w:id="0">
    <w:p w:rsidR="00024955" w:rsidRDefault="00024955" w:rsidP="0001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2"/>
    <w:rsid w:val="0000766F"/>
    <w:rsid w:val="000102CD"/>
    <w:rsid w:val="00010917"/>
    <w:rsid w:val="00024955"/>
    <w:rsid w:val="00080091"/>
    <w:rsid w:val="00085992"/>
    <w:rsid w:val="000925F7"/>
    <w:rsid w:val="000A6EBD"/>
    <w:rsid w:val="000C295A"/>
    <w:rsid w:val="000C6786"/>
    <w:rsid w:val="000D664D"/>
    <w:rsid w:val="000F6594"/>
    <w:rsid w:val="001076C7"/>
    <w:rsid w:val="00121BD1"/>
    <w:rsid w:val="00123D04"/>
    <w:rsid w:val="0012698A"/>
    <w:rsid w:val="001304DC"/>
    <w:rsid w:val="00132983"/>
    <w:rsid w:val="001371F2"/>
    <w:rsid w:val="001447D2"/>
    <w:rsid w:val="00155B45"/>
    <w:rsid w:val="00157B6A"/>
    <w:rsid w:val="0017414B"/>
    <w:rsid w:val="00174561"/>
    <w:rsid w:val="0018408E"/>
    <w:rsid w:val="00196103"/>
    <w:rsid w:val="001A246A"/>
    <w:rsid w:val="001B70FF"/>
    <w:rsid w:val="001C3B09"/>
    <w:rsid w:val="001E2BB2"/>
    <w:rsid w:val="001E69A3"/>
    <w:rsid w:val="001F5C40"/>
    <w:rsid w:val="001F775A"/>
    <w:rsid w:val="0020118F"/>
    <w:rsid w:val="0020312D"/>
    <w:rsid w:val="0020388A"/>
    <w:rsid w:val="00203F28"/>
    <w:rsid w:val="00205ED4"/>
    <w:rsid w:val="002235B8"/>
    <w:rsid w:val="00246B2D"/>
    <w:rsid w:val="00246B91"/>
    <w:rsid w:val="00247C14"/>
    <w:rsid w:val="00260200"/>
    <w:rsid w:val="00260C6C"/>
    <w:rsid w:val="0027030F"/>
    <w:rsid w:val="0027299E"/>
    <w:rsid w:val="00274045"/>
    <w:rsid w:val="002845F1"/>
    <w:rsid w:val="002A45A0"/>
    <w:rsid w:val="002C009B"/>
    <w:rsid w:val="002F7C88"/>
    <w:rsid w:val="00316342"/>
    <w:rsid w:val="003277D3"/>
    <w:rsid w:val="00334376"/>
    <w:rsid w:val="00334424"/>
    <w:rsid w:val="003357BC"/>
    <w:rsid w:val="00337699"/>
    <w:rsid w:val="00347D5E"/>
    <w:rsid w:val="00355D9D"/>
    <w:rsid w:val="00381A01"/>
    <w:rsid w:val="00381DB0"/>
    <w:rsid w:val="00387F1D"/>
    <w:rsid w:val="00390BC9"/>
    <w:rsid w:val="003A60F4"/>
    <w:rsid w:val="003A79C8"/>
    <w:rsid w:val="003B3D3E"/>
    <w:rsid w:val="003C1E06"/>
    <w:rsid w:val="00412613"/>
    <w:rsid w:val="004161BB"/>
    <w:rsid w:val="00417E9A"/>
    <w:rsid w:val="00422B2E"/>
    <w:rsid w:val="004A01AA"/>
    <w:rsid w:val="004A2791"/>
    <w:rsid w:val="004A37A4"/>
    <w:rsid w:val="004C1972"/>
    <w:rsid w:val="004C26A2"/>
    <w:rsid w:val="004C4352"/>
    <w:rsid w:val="004C6C6E"/>
    <w:rsid w:val="004D7980"/>
    <w:rsid w:val="004E664C"/>
    <w:rsid w:val="004F1313"/>
    <w:rsid w:val="004F1578"/>
    <w:rsid w:val="004F5673"/>
    <w:rsid w:val="00504FA7"/>
    <w:rsid w:val="00522825"/>
    <w:rsid w:val="00527E3A"/>
    <w:rsid w:val="00533736"/>
    <w:rsid w:val="005472D5"/>
    <w:rsid w:val="00552AA2"/>
    <w:rsid w:val="00565C48"/>
    <w:rsid w:val="005732E2"/>
    <w:rsid w:val="00573369"/>
    <w:rsid w:val="005841F8"/>
    <w:rsid w:val="00591096"/>
    <w:rsid w:val="005C631A"/>
    <w:rsid w:val="005C78EF"/>
    <w:rsid w:val="005D0A31"/>
    <w:rsid w:val="005F2A47"/>
    <w:rsid w:val="005F6021"/>
    <w:rsid w:val="00613889"/>
    <w:rsid w:val="006470BD"/>
    <w:rsid w:val="00656890"/>
    <w:rsid w:val="006835BF"/>
    <w:rsid w:val="00683AC1"/>
    <w:rsid w:val="00691620"/>
    <w:rsid w:val="006B0882"/>
    <w:rsid w:val="006B6117"/>
    <w:rsid w:val="006C1274"/>
    <w:rsid w:val="006C1F05"/>
    <w:rsid w:val="006E1128"/>
    <w:rsid w:val="006F2CBD"/>
    <w:rsid w:val="007135F0"/>
    <w:rsid w:val="00716AB9"/>
    <w:rsid w:val="00735A06"/>
    <w:rsid w:val="00752C5B"/>
    <w:rsid w:val="00765CCC"/>
    <w:rsid w:val="00776438"/>
    <w:rsid w:val="0078113E"/>
    <w:rsid w:val="0078755D"/>
    <w:rsid w:val="00791531"/>
    <w:rsid w:val="007C1793"/>
    <w:rsid w:val="007D32E7"/>
    <w:rsid w:val="007D7243"/>
    <w:rsid w:val="00803415"/>
    <w:rsid w:val="0081058F"/>
    <w:rsid w:val="008177BE"/>
    <w:rsid w:val="00827772"/>
    <w:rsid w:val="008370A6"/>
    <w:rsid w:val="00860AC0"/>
    <w:rsid w:val="00895CB6"/>
    <w:rsid w:val="008D1154"/>
    <w:rsid w:val="008D761F"/>
    <w:rsid w:val="008E0169"/>
    <w:rsid w:val="008E6E14"/>
    <w:rsid w:val="008F4C8C"/>
    <w:rsid w:val="00906857"/>
    <w:rsid w:val="00916AE7"/>
    <w:rsid w:val="009171C5"/>
    <w:rsid w:val="00922852"/>
    <w:rsid w:val="0092744E"/>
    <w:rsid w:val="00950158"/>
    <w:rsid w:val="00955584"/>
    <w:rsid w:val="00957ACC"/>
    <w:rsid w:val="009671ED"/>
    <w:rsid w:val="00974BA5"/>
    <w:rsid w:val="00975B40"/>
    <w:rsid w:val="00996EE7"/>
    <w:rsid w:val="009B528C"/>
    <w:rsid w:val="009C29B6"/>
    <w:rsid w:val="009E1126"/>
    <w:rsid w:val="009F29F8"/>
    <w:rsid w:val="009F51F6"/>
    <w:rsid w:val="00A01F64"/>
    <w:rsid w:val="00A05C14"/>
    <w:rsid w:val="00A2291F"/>
    <w:rsid w:val="00A27A04"/>
    <w:rsid w:val="00A3247A"/>
    <w:rsid w:val="00A412E2"/>
    <w:rsid w:val="00A419E1"/>
    <w:rsid w:val="00A51252"/>
    <w:rsid w:val="00A541C8"/>
    <w:rsid w:val="00A54F75"/>
    <w:rsid w:val="00A62F19"/>
    <w:rsid w:val="00A7369F"/>
    <w:rsid w:val="00A77590"/>
    <w:rsid w:val="00AA03C4"/>
    <w:rsid w:val="00AA2095"/>
    <w:rsid w:val="00AB0BA9"/>
    <w:rsid w:val="00AB798F"/>
    <w:rsid w:val="00AF59BC"/>
    <w:rsid w:val="00AF6FFD"/>
    <w:rsid w:val="00B06046"/>
    <w:rsid w:val="00B07B8F"/>
    <w:rsid w:val="00B20874"/>
    <w:rsid w:val="00B21E6E"/>
    <w:rsid w:val="00B26837"/>
    <w:rsid w:val="00B33F0A"/>
    <w:rsid w:val="00B538D2"/>
    <w:rsid w:val="00B742AD"/>
    <w:rsid w:val="00BB4174"/>
    <w:rsid w:val="00BB532F"/>
    <w:rsid w:val="00BE2BA2"/>
    <w:rsid w:val="00BE7BA6"/>
    <w:rsid w:val="00BF126C"/>
    <w:rsid w:val="00C34F5E"/>
    <w:rsid w:val="00C40EE5"/>
    <w:rsid w:val="00C42069"/>
    <w:rsid w:val="00C46FBA"/>
    <w:rsid w:val="00C57DB8"/>
    <w:rsid w:val="00C64004"/>
    <w:rsid w:val="00C71A0D"/>
    <w:rsid w:val="00C725BC"/>
    <w:rsid w:val="00C831B5"/>
    <w:rsid w:val="00C84639"/>
    <w:rsid w:val="00C965D1"/>
    <w:rsid w:val="00CC608F"/>
    <w:rsid w:val="00CC7DA5"/>
    <w:rsid w:val="00CD1EA8"/>
    <w:rsid w:val="00CD6132"/>
    <w:rsid w:val="00CE377F"/>
    <w:rsid w:val="00CE3E98"/>
    <w:rsid w:val="00CE4703"/>
    <w:rsid w:val="00D147FB"/>
    <w:rsid w:val="00D40A62"/>
    <w:rsid w:val="00D45B34"/>
    <w:rsid w:val="00D57A8D"/>
    <w:rsid w:val="00D606B7"/>
    <w:rsid w:val="00D71DEE"/>
    <w:rsid w:val="00D92570"/>
    <w:rsid w:val="00DB412B"/>
    <w:rsid w:val="00DD0D66"/>
    <w:rsid w:val="00DF5552"/>
    <w:rsid w:val="00E03BAB"/>
    <w:rsid w:val="00E1158C"/>
    <w:rsid w:val="00E20B30"/>
    <w:rsid w:val="00E40007"/>
    <w:rsid w:val="00E42B1B"/>
    <w:rsid w:val="00E57B60"/>
    <w:rsid w:val="00E73D2B"/>
    <w:rsid w:val="00E814D3"/>
    <w:rsid w:val="00E906DA"/>
    <w:rsid w:val="00E95D1B"/>
    <w:rsid w:val="00EA2A77"/>
    <w:rsid w:val="00EA4EC9"/>
    <w:rsid w:val="00EB3FDD"/>
    <w:rsid w:val="00EC7B95"/>
    <w:rsid w:val="00ED4541"/>
    <w:rsid w:val="00EE6DB9"/>
    <w:rsid w:val="00F030ED"/>
    <w:rsid w:val="00F35EE6"/>
    <w:rsid w:val="00F4174D"/>
    <w:rsid w:val="00F56C9D"/>
    <w:rsid w:val="00F61961"/>
    <w:rsid w:val="00F87337"/>
    <w:rsid w:val="00F913EE"/>
    <w:rsid w:val="00FA0665"/>
    <w:rsid w:val="00FA3882"/>
    <w:rsid w:val="00FA5D4B"/>
    <w:rsid w:val="00FC370D"/>
    <w:rsid w:val="00FC37E6"/>
    <w:rsid w:val="00FC5A0F"/>
    <w:rsid w:val="00FD5B61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393C"/>
  <w15:docId w15:val="{3AD2709E-8BA5-4E78-923B-D03EA4D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2CD"/>
  </w:style>
  <w:style w:type="paragraph" w:styleId="a6">
    <w:name w:val="footer"/>
    <w:basedOn w:val="a"/>
    <w:link w:val="a7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E30F-B960-4A16-95AD-C1659C8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Грачева Анна Михайловна</cp:lastModifiedBy>
  <cp:revision>2</cp:revision>
  <dcterms:created xsi:type="dcterms:W3CDTF">2023-10-05T14:38:00Z</dcterms:created>
  <dcterms:modified xsi:type="dcterms:W3CDTF">2023-10-05T14:38:00Z</dcterms:modified>
</cp:coreProperties>
</file>